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23B" w14:textId="77777777" w:rsidR="00113E8B" w:rsidRDefault="00113E8B"/>
    <w:p w14:paraId="27B54104" w14:textId="54D7CCA5" w:rsidR="008A5678" w:rsidRDefault="002B0E9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0E49B8F" wp14:editId="71F49E8B">
            <wp:simplePos x="0" y="0"/>
            <wp:positionH relativeFrom="column">
              <wp:posOffset>3409950</wp:posOffset>
            </wp:positionH>
            <wp:positionV relativeFrom="paragraph">
              <wp:posOffset>171450</wp:posOffset>
            </wp:positionV>
            <wp:extent cx="1188000" cy="1026000"/>
            <wp:effectExtent l="0" t="0" r="0" b="3175"/>
            <wp:wrapNone/>
            <wp:docPr id="10862496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0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76F0C846" wp14:editId="1B53BA24">
            <wp:simplePos x="0" y="0"/>
            <wp:positionH relativeFrom="column">
              <wp:posOffset>1714500</wp:posOffset>
            </wp:positionH>
            <wp:positionV relativeFrom="paragraph">
              <wp:posOffset>114300</wp:posOffset>
            </wp:positionV>
            <wp:extent cx="1695600" cy="1166400"/>
            <wp:effectExtent l="0" t="0" r="0" b="0"/>
            <wp:wrapNone/>
            <wp:docPr id="4945930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32C91" w14:textId="4E6CE88B" w:rsidR="008A5678" w:rsidRDefault="008A5678">
      <w:pPr>
        <w:rPr>
          <w:rFonts w:cstheme="minorHAnsi"/>
        </w:rPr>
      </w:pPr>
    </w:p>
    <w:p w14:paraId="563D6D5C" w14:textId="5C479026" w:rsidR="008A5678" w:rsidRDefault="008A5678">
      <w:pPr>
        <w:rPr>
          <w:rFonts w:cstheme="minorHAnsi"/>
        </w:rPr>
      </w:pPr>
    </w:p>
    <w:p w14:paraId="4A422CAB" w14:textId="77777777" w:rsidR="008A5678" w:rsidRDefault="008A5678">
      <w:pPr>
        <w:rPr>
          <w:rFonts w:cstheme="minorHAnsi"/>
        </w:rPr>
      </w:pPr>
    </w:p>
    <w:p w14:paraId="46A28A66" w14:textId="5F12C9CA" w:rsidR="008A5678" w:rsidRDefault="008A5678">
      <w:pPr>
        <w:rPr>
          <w:rFonts w:cstheme="minorHAnsi"/>
        </w:rPr>
      </w:pPr>
    </w:p>
    <w:p w14:paraId="00DB1EA7" w14:textId="6451135C" w:rsidR="00E25A92" w:rsidRPr="00AF6FE4" w:rsidRDefault="00AF6FE4" w:rsidP="00AF6F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Město Otrokovice se z</w:t>
      </w:r>
      <w:r w:rsidR="00F95DB4" w:rsidRPr="00AF6FE4">
        <w:rPr>
          <w:rFonts w:ascii="Arial" w:hAnsi="Arial" w:cs="Arial"/>
          <w:color w:val="222222"/>
          <w:sz w:val="20"/>
          <w:szCs w:val="20"/>
          <w:shd w:val="clear" w:color="auto" w:fill="FFFFFF"/>
        </w:rPr>
        <w:t>apojil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 </w:t>
      </w:r>
      <w:r w:rsidR="00F95DB4" w:rsidRPr="00AF6FE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 projektu </w:t>
      </w:r>
      <w:r w:rsidR="00F95DB4" w:rsidRPr="00AF6FE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Výdejny potravinových bank ČR</w:t>
      </w:r>
      <w:r w:rsidR="00F95DB4" w:rsidRPr="00AF6FE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25A92" w:rsidRPr="00AF6FE4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F95DB4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CZ.03.02.02/00/22_100/0001396</w:t>
      </w:r>
      <w:r w:rsidR="00E25A9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)</w:t>
      </w:r>
      <w:r w:rsidR="00F95DB4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r w:rsidR="00E25A9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který </w:t>
      </w:r>
      <w:r w:rsidR="00F95DB4" w:rsidRPr="00AF6FE4">
        <w:rPr>
          <w:rFonts w:ascii="Arial" w:hAnsi="Arial" w:cs="Arial"/>
          <w:color w:val="222222"/>
          <w:sz w:val="20"/>
          <w:szCs w:val="20"/>
          <w:shd w:val="clear" w:color="auto" w:fill="FFFFFF"/>
        </w:rPr>
        <w:t>je spolufinancován Evropskou unií.</w:t>
      </w:r>
    </w:p>
    <w:p w14:paraId="50084458" w14:textId="294F6AFE" w:rsidR="00E25A92" w:rsidRPr="00AF6FE4" w:rsidRDefault="00E25A92" w:rsidP="00E25A92">
      <w:pPr>
        <w:ind w:firstLine="708"/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 w:rsidRPr="00AF6FE4">
        <w:rPr>
          <w:rFonts w:ascii="Arial" w:eastAsia="Times New Roman" w:hAnsi="Arial" w:cs="Arial"/>
          <w:b/>
          <w:bCs/>
          <w:color w:val="1C1C1C"/>
          <w:kern w:val="0"/>
          <w:sz w:val="20"/>
          <w:szCs w:val="20"/>
          <w:u w:val="single"/>
          <w:lang w:eastAsia="cs-CZ"/>
          <w14:ligatures w14:val="none"/>
        </w:rPr>
        <w:t>Pro koho je pomoc určena? </w:t>
      </w:r>
    </w:p>
    <w:p w14:paraId="6832BF87" w14:textId="56890AAC" w:rsidR="00E25A92" w:rsidRPr="00AF6FE4" w:rsidRDefault="00E25A92" w:rsidP="00E25A9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0"/>
          <w:szCs w:val="20"/>
          <w:lang w:eastAsia="cs-CZ"/>
          <w14:ligatures w14:val="none"/>
        </w:rPr>
      </w:pPr>
      <w:r w:rsidRPr="00AF6FE4">
        <w:rPr>
          <w:rFonts w:ascii="Arial" w:eastAsia="Times New Roman" w:hAnsi="Arial" w:cs="Arial"/>
          <w:color w:val="212529"/>
          <w:kern w:val="0"/>
          <w:sz w:val="20"/>
          <w:szCs w:val="20"/>
          <w:lang w:eastAsia="cs-CZ"/>
          <w14:ligatures w14:val="none"/>
        </w:rPr>
        <w:t xml:space="preserve">Jedná se především o rodiče samoživitele, vícečetné rodiny, děti a mladistvé v nepříznivé životní situaci, seniory, invalidy a další osoby sociálně vyloučené nebo žijící v sociálně vyloučených lokalitách. </w:t>
      </w:r>
    </w:p>
    <w:p w14:paraId="11C106E8" w14:textId="666C1F91" w:rsidR="00E25A92" w:rsidRPr="00AF6FE4" w:rsidRDefault="00E25A92" w:rsidP="00E25A92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u w:val="single"/>
          <w:lang w:eastAsia="cs-CZ"/>
          <w14:ligatures w14:val="none"/>
        </w:rPr>
      </w:pPr>
      <w:r w:rsidRPr="00AF6FE4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u w:val="single"/>
          <w:lang w:eastAsia="cs-CZ"/>
          <w14:ligatures w14:val="none"/>
        </w:rPr>
        <w:t>Jak to funguje?</w:t>
      </w:r>
    </w:p>
    <w:p w14:paraId="58D1582B" w14:textId="389A0734" w:rsidR="00BC2CD2" w:rsidRPr="00AF6FE4" w:rsidRDefault="00BC2CD2" w:rsidP="00E25A92">
      <w:pPr>
        <w:shd w:val="clear" w:color="auto" w:fill="FFFFFF"/>
        <w:spacing w:after="100" w:afterAutospacing="1" w:line="240" w:lineRule="auto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Do výdejny se může dostavit člověk pouze na základě doporučení</w:t>
      </w:r>
      <w:r w:rsidR="00AF6FE4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města Otrokovice. </w:t>
      </w:r>
      <w:r w:rsidR="00AF6FE4" w:rsidRPr="00AF6FE4">
        <w:rPr>
          <w:rFonts w:ascii="Arial" w:hAnsi="Arial" w:cs="Arial"/>
          <w:color w:val="000000"/>
          <w:sz w:val="20"/>
          <w:szCs w:val="20"/>
        </w:rPr>
        <w:t>O poskytnutí potravin může požádat kdokoliv, jednotlivec i rodina.</w:t>
      </w:r>
      <w:r w:rsidR="00AF6FE4" w:rsidRPr="00AF6FE4">
        <w:rPr>
          <w:rFonts w:ascii="Arial" w:hAnsi="Arial" w:cs="Arial"/>
          <w:color w:val="000000"/>
          <w:sz w:val="20"/>
          <w:szCs w:val="20"/>
        </w:rPr>
        <w:t xml:space="preserve"> </w:t>
      </w:r>
      <w:r w:rsidR="00AF6FE4" w:rsidRPr="00AF6FE4">
        <w:rPr>
          <w:rFonts w:ascii="Arial" w:hAnsi="Arial" w:cs="Arial"/>
          <w:color w:val="000000"/>
          <w:sz w:val="20"/>
          <w:szCs w:val="20"/>
        </w:rPr>
        <w:t>Poskytnutí potravin má mimo jiné i motivační prvek a je doprovázeno sociální prací. Sociální pracovník se zaměřuje na konzultaci s žadatelem i na příčiny vzniku stavu nouze a nabízí pomoc při řešení. Spolupráce s PB má přímý pozitivní dopad na občany Otrokovic trpící materiální nouzí a zároveň pomáhá v boji proti plýtvání s potravinami.</w:t>
      </w:r>
    </w:p>
    <w:p w14:paraId="7CE1D5E6" w14:textId="199517E0" w:rsidR="00E25A92" w:rsidRPr="00AF6FE4" w:rsidRDefault="008A5678" w:rsidP="00E25A92">
      <w:pPr>
        <w:shd w:val="clear" w:color="auto" w:fill="FFFFFF"/>
        <w:spacing w:after="100" w:afterAutospacing="1" w:line="240" w:lineRule="auto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Periodická p</w:t>
      </w:r>
      <w:r w:rsidR="00BC2CD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omoc bude </w:t>
      </w:r>
      <w:r w:rsidR="00E25A9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formou potravinových balíčků připravených v </w:t>
      </w:r>
      <w:r w:rsidR="00BC2CD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P</w:t>
      </w:r>
      <w:r w:rsidR="00E25A9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otravinové bance</w:t>
      </w:r>
      <w:r w:rsidR="00BC2CD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ve Zlínském kraji</w:t>
      </w:r>
      <w:r w:rsidR="00E25A92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. Balíček bude připravován z aktuálně dostupného sortimentu a to vč. základní drogerie</w:t>
      </w:r>
      <w:r w:rsidR="006E5D83"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14:paraId="7B2886A0" w14:textId="19ADC981" w:rsidR="00544BB5" w:rsidRPr="00AF6FE4" w:rsidRDefault="00544BB5" w:rsidP="00AF6FE4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AF6FE4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Kontakt: </w:t>
      </w:r>
    </w:p>
    <w:p w14:paraId="1BF92E48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color w:val="000000"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>Mgr. Kamil Hric, DiS.</w:t>
      </w:r>
    </w:p>
    <w:p w14:paraId="41713641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>vedoucí oddělení sociální pomoci</w:t>
      </w:r>
    </w:p>
    <w:p w14:paraId="2F3B3B00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color w:val="000000"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>Městský úřad Otrokovice</w:t>
      </w:r>
    </w:p>
    <w:p w14:paraId="0E532B3F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color w:val="000000"/>
          <w:sz w:val="20"/>
          <w:szCs w:val="20"/>
        </w:rPr>
      </w:pPr>
    </w:p>
    <w:p w14:paraId="27AEC4DD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>nám. 3. května 1340</w:t>
      </w:r>
    </w:p>
    <w:p w14:paraId="76C315DE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>765 02  OTROKOVICE</w:t>
      </w:r>
    </w:p>
    <w:p w14:paraId="352ADFB5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color w:val="000000"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>tel.: +420 577 680 435, +420 723 216 372</w:t>
      </w:r>
    </w:p>
    <w:p w14:paraId="48D4F88C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sz w:val="20"/>
          <w:szCs w:val="20"/>
        </w:rPr>
      </w:pPr>
      <w:r w:rsidRPr="00AF6FE4">
        <w:rPr>
          <w:rFonts w:ascii="Arial" w:eastAsiaTheme="minorEastAsia" w:hAnsi="Arial" w:cs="Arial"/>
          <w:noProof/>
          <w:sz w:val="20"/>
          <w:szCs w:val="20"/>
        </w:rPr>
        <w:t xml:space="preserve">web: </w:t>
      </w:r>
      <w:hyperlink r:id="rId6" w:history="1">
        <w:r w:rsidRPr="00AF6FE4"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www.otrokovice.cz</w:t>
        </w:r>
      </w:hyperlink>
      <w:r w:rsidRPr="00AF6FE4">
        <w:rPr>
          <w:rFonts w:ascii="Arial" w:eastAsiaTheme="minorEastAsia" w:hAnsi="Arial" w:cs="Arial"/>
          <w:noProof/>
          <w:sz w:val="20"/>
          <w:szCs w:val="20"/>
        </w:rPr>
        <w:t xml:space="preserve"> </w:t>
      </w:r>
    </w:p>
    <w:p w14:paraId="2D4FEBE0" w14:textId="77777777" w:rsidR="00AF6FE4" w:rsidRPr="00AF6FE4" w:rsidRDefault="00AF6FE4" w:rsidP="00AF6FE4">
      <w:pPr>
        <w:spacing w:after="0" w:line="240" w:lineRule="auto"/>
        <w:rPr>
          <w:rFonts w:ascii="Arial" w:eastAsiaTheme="minorEastAsia" w:hAnsi="Arial" w:cs="Arial"/>
          <w:noProof/>
          <w:color w:val="000000"/>
          <w:sz w:val="20"/>
          <w:szCs w:val="20"/>
        </w:rPr>
      </w:pPr>
      <w:r w:rsidRPr="00AF6FE4">
        <w:rPr>
          <w:rFonts w:ascii="Arial" w:eastAsiaTheme="minorEastAsia" w:hAnsi="Arial" w:cs="Arial"/>
          <w:noProof/>
          <w:color w:val="000000"/>
          <w:sz w:val="20"/>
          <w:szCs w:val="20"/>
        </w:rPr>
        <w:t xml:space="preserve">e-mail: </w:t>
      </w:r>
      <w:hyperlink r:id="rId7" w:history="1">
        <w:r w:rsidRPr="00AF6FE4"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hric@muotrokovice.cz</w:t>
        </w:r>
      </w:hyperlink>
    </w:p>
    <w:p w14:paraId="25BBC928" w14:textId="77777777" w:rsidR="00AF6FE4" w:rsidRPr="00544BB5" w:rsidRDefault="00AF6FE4" w:rsidP="00E25A9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kern w:val="0"/>
          <w:lang w:eastAsia="cs-CZ"/>
          <w14:ligatures w14:val="none"/>
        </w:rPr>
      </w:pPr>
    </w:p>
    <w:p w14:paraId="7F83E89B" w14:textId="77777777" w:rsidR="00E25A92" w:rsidRPr="00F95DB4" w:rsidRDefault="00E25A92">
      <w:pPr>
        <w:rPr>
          <w:rFonts w:cstheme="minorHAnsi"/>
        </w:rPr>
      </w:pPr>
    </w:p>
    <w:sectPr w:rsidR="00E25A92" w:rsidRPr="00F95DB4" w:rsidSect="00F95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4"/>
    <w:rsid w:val="00113E8B"/>
    <w:rsid w:val="002B0E98"/>
    <w:rsid w:val="00544BB5"/>
    <w:rsid w:val="006E5D83"/>
    <w:rsid w:val="008A5678"/>
    <w:rsid w:val="00AF6FE4"/>
    <w:rsid w:val="00BC2CD2"/>
    <w:rsid w:val="00E25A92"/>
    <w:rsid w:val="00F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2831"/>
  <w15:chartTrackingRefBased/>
  <w15:docId w15:val="{EAE23732-B436-43A6-8ABC-ACF278AC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25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25A9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F6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ic@muotro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otrokovice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Potravinová banka ve Zlínském kraji, z. s. De La Hozová</dc:creator>
  <cp:keywords/>
  <dc:description/>
  <cp:lastModifiedBy>Mgr. Kamil Hric, DiS.</cp:lastModifiedBy>
  <cp:revision>2</cp:revision>
  <dcterms:created xsi:type="dcterms:W3CDTF">2023-11-08T13:53:00Z</dcterms:created>
  <dcterms:modified xsi:type="dcterms:W3CDTF">2023-11-08T13:53:00Z</dcterms:modified>
</cp:coreProperties>
</file>