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</w:t>
      </w:r>
      <w:r w:rsidR="00F960F2">
        <w:rPr>
          <w:b/>
          <w:color w:val="005392"/>
          <w:sz w:val="50"/>
          <w:szCs w:val="50"/>
        </w:rPr>
        <w:t>E PSŮ</w:t>
      </w:r>
    </w:p>
    <w:p w:rsidR="00834911" w:rsidRDefault="005135A1" w:rsidP="005135A1">
      <w:pPr>
        <w:tabs>
          <w:tab w:val="center" w:pos="5250"/>
          <w:tab w:val="left" w:pos="9600"/>
        </w:tabs>
        <w:spacing w:before="180" w:after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ab/>
      </w:r>
      <w:r w:rsidR="006B0D1D">
        <w:rPr>
          <w:b/>
          <w:color w:val="FF0000"/>
          <w:sz w:val="48"/>
          <w:szCs w:val="48"/>
        </w:rPr>
        <w:t>Osvobození</w:t>
      </w:r>
      <w:r w:rsidR="00A928C4">
        <w:rPr>
          <w:b/>
          <w:color w:val="FF0000"/>
          <w:sz w:val="48"/>
          <w:szCs w:val="48"/>
        </w:rPr>
        <w:t xml:space="preserve"> </w:t>
      </w:r>
      <w:r w:rsidR="006B0D1D">
        <w:rPr>
          <w:b/>
          <w:color w:val="FF0000"/>
          <w:sz w:val="48"/>
          <w:szCs w:val="48"/>
        </w:rPr>
        <w:t>v roce 202</w:t>
      </w:r>
      <w:r w:rsidR="004679C5">
        <w:rPr>
          <w:b/>
          <w:color w:val="FF0000"/>
          <w:sz w:val="48"/>
          <w:szCs w:val="48"/>
        </w:rPr>
        <w:t>4</w:t>
      </w:r>
      <w:r w:rsidR="004E2A0B" w:rsidRPr="004E2A0B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</w:r>
    </w:p>
    <w:p w:rsidR="00834911" w:rsidRDefault="00834911" w:rsidP="00834911">
      <w:pPr>
        <w:spacing w:before="180" w:after="0"/>
        <w:jc w:val="center"/>
        <w:rPr>
          <w:b/>
          <w:color w:val="FF0000"/>
          <w:sz w:val="48"/>
          <w:szCs w:val="48"/>
        </w:rPr>
      </w:pPr>
    </w:p>
    <w:p w:rsidR="00DF5DA3" w:rsidRDefault="004679C5" w:rsidP="00834911">
      <w:pPr>
        <w:spacing w:before="180" w:after="0"/>
        <w:jc w:val="center"/>
        <w:rPr>
          <w:sz w:val="16"/>
          <w:szCs w:val="16"/>
        </w:rPr>
      </w:pPr>
      <w:r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left:0;text-align:left;margin-left:19.9pt;margin-top:3.9pt;width:466.95pt;height:504.65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F960F2" w:rsidRPr="00DF69D3" w:rsidRDefault="00F960F2" w:rsidP="00F960F2">
                  <w:pPr>
                    <w:pStyle w:val="Odstavecseseznamem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</w:pPr>
                  <w:r w:rsidRPr="00DF69D3"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  <w:t>Zákonná osvobození od poplatku</w:t>
                  </w:r>
                </w:p>
                <w:p w:rsidR="00F960F2" w:rsidRPr="00DF69D3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color w:val="0000FF"/>
                      <w:sz w:val="32"/>
                      <w:szCs w:val="32"/>
                    </w:rPr>
                  </w:pPr>
                </w:p>
                <w:p w:rsidR="00F960F2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>Od poplatku ze psů je podle § 2 odst. 2 zákona o místních poplatcích osvobozen držitel psa, kterým je</w:t>
                  </w:r>
                </w:p>
                <w:p w:rsidR="00DF5DA3" w:rsidRPr="006D4882" w:rsidRDefault="00DF5DA3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6D488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 xml:space="preserve">osoba nevidomá, osoba, která je považována za závislou na pomoci jiné </w:t>
                  </w:r>
                </w:p>
                <w:p w:rsidR="00DF69D3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fyzické osoby podle zákona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upravujícího sociální služby, osoba, která je 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 </w:t>
                  </w:r>
                </w:p>
                <w:p w:rsidR="00F960F2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držitelem průkazu ZTP nebo ZTP/P,</w:t>
                  </w:r>
                </w:p>
                <w:p w:rsidR="000B1ED2" w:rsidRPr="006D4882" w:rsidRDefault="000B1ED2" w:rsidP="00DF69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 provádějící výcvik psů určených k doprovodu osob uvedených v </w:t>
                  </w:r>
                </w:p>
                <w:p w:rsidR="00F960F2" w:rsidRPr="000B1ED2" w:rsidRDefault="00F960F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písm.</w:t>
                  </w:r>
                  <w:r w:rsidR="006D4882"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a),</w:t>
                  </w:r>
                </w:p>
                <w:p w:rsidR="000B1ED2" w:rsidRPr="006D4882" w:rsidRDefault="000B1ED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F960F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osoba provozující útulek pro zvířata,</w:t>
                  </w:r>
                </w:p>
                <w:p w:rsidR="000B1ED2" w:rsidRP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6D488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osoba, které stanoví povinnost držení a používání psa zvláštní právní </w:t>
                  </w:r>
                </w:p>
                <w:p w:rsidR="002A4983" w:rsidRPr="000B1ED2" w:rsidRDefault="006D4882" w:rsidP="00ED3F23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2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</w:t>
                  </w:r>
                  <w:r w:rsidR="00F960F2" w:rsidRPr="000B1ED2">
                    <w:rPr>
                      <w:rFonts w:cs="Arial"/>
                      <w:iCs/>
                      <w:sz w:val="24"/>
                      <w:szCs w:val="24"/>
                    </w:rPr>
                    <w:t>ředpis (např. to může být uživatel honitby v případě loveckých psů dle zákona o myslivosti</w:t>
                  </w:r>
                  <w:r w:rsidR="00F960F2" w:rsidRPr="000B1ED2">
                    <w:rPr>
                      <w:rFonts w:cs="Arial"/>
                      <w:iCs/>
                      <w:sz w:val="22"/>
                    </w:rPr>
                    <w:t>).</w:t>
                  </w: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F960F2" w:rsidRPr="006D4882" w:rsidRDefault="00F960F2" w:rsidP="00F960F2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D4882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  <w:t>Od poplatku je dále osvobozen</w:t>
                  </w:r>
                </w:p>
                <w:p w:rsidR="00F960F2" w:rsidRPr="00F960F2" w:rsidRDefault="00F960F2" w:rsidP="00F960F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6D4882" w:rsidRDefault="00F960F2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F960F2">
                    <w:rPr>
                      <w:rFonts w:cs="Arial"/>
                      <w:sz w:val="24"/>
                      <w:szCs w:val="24"/>
                    </w:rPr>
                    <w:t>Poplatek ze psů se mimo zákonného osvobození dále neplatí ze psů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>:</w:t>
                  </w:r>
                </w:p>
                <w:p w:rsidR="00DF5DA3" w:rsidRDefault="00DF5DA3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F960F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užívaných Policií České republiky,</w:t>
                  </w:r>
                </w:p>
                <w:p w:rsidR="000B1ED2" w:rsidRPr="006D488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6D4882" w:rsidRPr="006D488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 xml:space="preserve">s osvědčením nebo jiným obdobným dokladem o výcviku či zkoušce </w:t>
                  </w:r>
                </w:p>
                <w:p w:rsidR="00F960F2" w:rsidRDefault="00F960F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daného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>psa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k záchranářským účelům nebo ke </w:t>
                  </w:r>
                  <w:proofErr w:type="spellStart"/>
                  <w:r w:rsidRPr="00F960F2">
                    <w:rPr>
                      <w:rFonts w:cs="Arial"/>
                      <w:sz w:val="24"/>
                      <w:szCs w:val="24"/>
                    </w:rPr>
                    <w:t>canisterapeutickým</w:t>
                  </w:r>
                  <w:proofErr w:type="spellEnd"/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 účelům,</w:t>
                  </w:r>
                </w:p>
                <w:p w:rsidR="000B1ED2" w:rsidRDefault="000B1ED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2A4983" w:rsidRPr="00F960F2" w:rsidRDefault="006D4882" w:rsidP="006D4882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chovaných (umístěných) v osadách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Buňov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Terezov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4983" w:rsidRPr="00F960F2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386061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7710" w:rsidRDefault="00A37710" w:rsidP="00A37710"/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.25pt;margin-top:649.75pt;width:369.85pt;height:80.15pt;z-index:251671552;mso-width-relative:margin;mso-height-relative:margin" filled="f" stroked="f">
            <v:textbox style="mso-next-textbox:#_x0000_s1040">
              <w:txbxContent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86DD5" w:rsidRPr="00844F7C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 xml:space="preserve"> </w:t>
      </w:r>
      <w:r w:rsidR="008F3D93">
        <w:rPr>
          <w:sz w:val="16"/>
          <w:szCs w:val="16"/>
        </w:rPr>
        <w:t xml:space="preserve"> </w:t>
      </w: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B86DD5" w:rsidRDefault="000B1ED2" w:rsidP="00DF5DA3">
      <w:pPr>
        <w:spacing w:before="180" w:after="0"/>
        <w:ind w:firstLine="708"/>
        <w:rPr>
          <w:sz w:val="16"/>
          <w:szCs w:val="16"/>
        </w:rPr>
      </w:pPr>
      <w:r>
        <w:rPr>
          <w:sz w:val="16"/>
          <w:szCs w:val="16"/>
        </w:rPr>
        <w:t>Bl</w:t>
      </w:r>
      <w:r w:rsidR="00DF5DA3">
        <w:rPr>
          <w:sz w:val="16"/>
          <w:szCs w:val="16"/>
        </w:rPr>
        <w:t xml:space="preserve">ižší informace: </w:t>
      </w:r>
      <w:r w:rsidR="008F3D93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>M</w:t>
      </w:r>
      <w:r w:rsidR="00B86DD5" w:rsidRPr="00844F7C">
        <w:rPr>
          <w:sz w:val="16"/>
          <w:szCs w:val="16"/>
        </w:rPr>
        <w:t>Ú Otrokovice, bud</w:t>
      </w:r>
      <w:r w:rsidR="008F3D93">
        <w:rPr>
          <w:sz w:val="16"/>
          <w:szCs w:val="16"/>
        </w:rPr>
        <w:t>ova</w:t>
      </w:r>
      <w:r w:rsidR="00B86DD5" w:rsidRPr="00844F7C">
        <w:rPr>
          <w:sz w:val="16"/>
          <w:szCs w:val="16"/>
        </w:rPr>
        <w:t xml:space="preserve"> č. 1, nám. 3. května 1340, odbor </w:t>
      </w:r>
      <w:proofErr w:type="gramStart"/>
      <w:r w:rsidR="00B86DD5" w:rsidRPr="00844F7C">
        <w:rPr>
          <w:sz w:val="16"/>
          <w:szCs w:val="16"/>
        </w:rPr>
        <w:t>ekonomický</w:t>
      </w:r>
      <w:bookmarkStart w:id="0" w:name="_GoBack"/>
      <w:bookmarkEnd w:id="0"/>
      <w:r w:rsidR="004679C5">
        <w:rPr>
          <w:sz w:val="16"/>
          <w:szCs w:val="16"/>
        </w:rPr>
        <w:t>,</w:t>
      </w:r>
      <w:r w:rsidR="00DF5DA3">
        <w:rPr>
          <w:sz w:val="16"/>
          <w:szCs w:val="16"/>
        </w:rPr>
        <w:t>1.patro</w:t>
      </w:r>
      <w:proofErr w:type="gramEnd"/>
      <w:r w:rsidR="00DF5DA3">
        <w:rPr>
          <w:sz w:val="16"/>
          <w:szCs w:val="16"/>
        </w:rPr>
        <w:t xml:space="preserve">, kancelář </w:t>
      </w:r>
      <w:proofErr w:type="spellStart"/>
      <w:r w:rsidR="00DF5DA3">
        <w:rPr>
          <w:sz w:val="16"/>
          <w:szCs w:val="16"/>
        </w:rPr>
        <w:t>dv</w:t>
      </w:r>
      <w:proofErr w:type="spellEnd"/>
      <w:r w:rsidR="00DF5DA3">
        <w:rPr>
          <w:sz w:val="16"/>
          <w:szCs w:val="16"/>
        </w:rPr>
        <w:t>. 222</w:t>
      </w:r>
    </w:p>
    <w:p w:rsidR="008F3D93" w:rsidRDefault="008F3D93" w:rsidP="00B86DD5">
      <w:pPr>
        <w:spacing w:before="60" w:after="60"/>
        <w:ind w:left="4950" w:hanging="4242"/>
        <w:rPr>
          <w:sz w:val="16"/>
          <w:szCs w:val="16"/>
        </w:rPr>
      </w:pPr>
      <w:r w:rsidRPr="00844F7C">
        <w:rPr>
          <w:b/>
          <w:sz w:val="16"/>
          <w:szCs w:val="16"/>
        </w:rPr>
        <w:t>telefonicky:</w:t>
      </w:r>
      <w:r>
        <w:rPr>
          <w:b/>
          <w:sz w:val="16"/>
          <w:szCs w:val="16"/>
        </w:rPr>
        <w:t xml:space="preserve"> </w:t>
      </w:r>
      <w:r w:rsidRPr="00844F7C">
        <w:rPr>
          <w:sz w:val="16"/>
          <w:szCs w:val="16"/>
        </w:rPr>
        <w:t>577 680 221, 577 680</w:t>
      </w:r>
      <w:r w:rsidR="005E44DC">
        <w:rPr>
          <w:sz w:val="16"/>
          <w:szCs w:val="16"/>
        </w:rPr>
        <w:t> </w:t>
      </w:r>
      <w:r w:rsidRPr="00844F7C">
        <w:rPr>
          <w:sz w:val="16"/>
          <w:szCs w:val="16"/>
        </w:rPr>
        <w:t>111</w:t>
      </w:r>
      <w:r w:rsidR="005E44DC">
        <w:rPr>
          <w:sz w:val="16"/>
          <w:szCs w:val="16"/>
        </w:rPr>
        <w:t>;</w:t>
      </w:r>
      <w:r>
        <w:rPr>
          <w:sz w:val="16"/>
          <w:szCs w:val="16"/>
        </w:rPr>
        <w:t xml:space="preserve">     </w:t>
      </w:r>
      <w:r w:rsidRPr="00844F7C">
        <w:rPr>
          <w:b/>
          <w:sz w:val="16"/>
          <w:szCs w:val="16"/>
        </w:rPr>
        <w:t>e-mailem:</w:t>
      </w:r>
      <w:r w:rsidRPr="00844F7C">
        <w:rPr>
          <w:sz w:val="16"/>
          <w:szCs w:val="16"/>
        </w:rPr>
        <w:t xml:space="preserve">  </w:t>
      </w:r>
      <w:hyperlink r:id="rId6" w:history="1">
        <w:r w:rsidR="00F960F2" w:rsidRPr="00017374">
          <w:rPr>
            <w:rStyle w:val="Hypertextovodkaz"/>
            <w:sz w:val="16"/>
            <w:szCs w:val="16"/>
          </w:rPr>
          <w:t>bartolomeu@muotrokovice.cz</w:t>
        </w:r>
      </w:hyperlink>
      <w:r w:rsidR="004679C5">
        <w:rPr>
          <w:rStyle w:val="Hypertextovodkaz"/>
          <w:sz w:val="16"/>
          <w:szCs w:val="16"/>
        </w:rPr>
        <w:t>; epodatelna@muotrokovice.cz</w:t>
      </w:r>
    </w:p>
    <w:p w:rsidR="005E44DC" w:rsidRDefault="004679C5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.4pt;margin-top:8.25pt;width:491.25pt;height:0;z-index:251675648" o:connectortype="straight" wrapcoords="1 1 656 1 656 1 1 1 1 1" strokecolor="#a5a5a5 [2092]">
            <w10:wrap type="through"/>
          </v:shape>
        </w:pict>
      </w:r>
      <w:r w:rsidR="00B86DD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123825</wp:posOffset>
            </wp:positionV>
            <wp:extent cx="1371600" cy="323850"/>
            <wp:effectExtent l="19050" t="0" r="0" b="0"/>
            <wp:wrapThrough wrapText="bothSides">
              <wp:wrapPolygon edited="0">
                <wp:start x="-300" y="0"/>
                <wp:lineTo x="-300" y="20329"/>
                <wp:lineTo x="21600" y="20329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DD5">
        <w:rPr>
          <w:sz w:val="16"/>
          <w:szCs w:val="16"/>
        </w:rPr>
        <w:t xml:space="preserve"> </w:t>
      </w:r>
      <w:r w:rsidR="005E44DC">
        <w:rPr>
          <w:sz w:val="16"/>
          <w:szCs w:val="16"/>
        </w:rPr>
        <w:tab/>
      </w:r>
      <w:r w:rsidR="005E44DC">
        <w:rPr>
          <w:b/>
          <w:color w:val="FF0000"/>
          <w:sz w:val="18"/>
          <w:szCs w:val="18"/>
        </w:rPr>
        <w:t xml:space="preserve">DOPORUČENÍ </w:t>
      </w:r>
      <w:r w:rsidR="005E44DC">
        <w:rPr>
          <w:sz w:val="18"/>
          <w:szCs w:val="18"/>
        </w:rPr>
        <w:tab/>
      </w:r>
      <w:r w:rsidR="005E44DC">
        <w:rPr>
          <w:b/>
          <w:sz w:val="16"/>
          <w:szCs w:val="16"/>
        </w:rPr>
        <w:t>Nahlásit e-mailovou adresu, pokud chci být informován o platbě e-mailem.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Zkontrolovat si, zda mám uhrazen poplatek za předchozí období.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Aktualizovat veškeré změny u správce poplatku.</w:t>
      </w:r>
    </w:p>
    <w:p w:rsidR="00A37710" w:rsidRDefault="00A37710" w:rsidP="00B86DD5">
      <w:pPr>
        <w:spacing w:before="60" w:after="60"/>
        <w:ind w:left="4950" w:hanging="4242"/>
      </w:pP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9D1A07"/>
    <w:multiLevelType w:val="hybridMultilevel"/>
    <w:tmpl w:val="6052B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51D9"/>
    <w:multiLevelType w:val="hybridMultilevel"/>
    <w:tmpl w:val="7CC0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53EC"/>
    <w:multiLevelType w:val="hybridMultilevel"/>
    <w:tmpl w:val="AFF28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63C6"/>
    <w:multiLevelType w:val="hybridMultilevel"/>
    <w:tmpl w:val="EC5E8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670D9"/>
    <w:multiLevelType w:val="hybridMultilevel"/>
    <w:tmpl w:val="EE18B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F00"/>
    <w:multiLevelType w:val="hybridMultilevel"/>
    <w:tmpl w:val="39667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93BB3"/>
    <w:multiLevelType w:val="hybridMultilevel"/>
    <w:tmpl w:val="D1FE8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43AA"/>
    <w:multiLevelType w:val="hybridMultilevel"/>
    <w:tmpl w:val="02865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E6F48"/>
    <w:multiLevelType w:val="hybridMultilevel"/>
    <w:tmpl w:val="ED821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E6E33"/>
    <w:multiLevelType w:val="singleLevel"/>
    <w:tmpl w:val="E938A4E8"/>
    <w:lvl w:ilvl="0">
      <w:start w:val="2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2" w15:restartNumberingAfterBreak="0">
    <w:nsid w:val="64A60B12"/>
    <w:multiLevelType w:val="hybridMultilevel"/>
    <w:tmpl w:val="B210C444"/>
    <w:lvl w:ilvl="0" w:tplc="B6A09446">
      <w:start w:val="1"/>
      <w:numFmt w:val="lowerLetter"/>
      <w:lvlText w:val="%1)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6232831"/>
    <w:multiLevelType w:val="hybridMultilevel"/>
    <w:tmpl w:val="36085D8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0A17"/>
    <w:multiLevelType w:val="hybridMultilevel"/>
    <w:tmpl w:val="57FCE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591D"/>
    <w:multiLevelType w:val="hybridMultilevel"/>
    <w:tmpl w:val="FBBC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710"/>
    <w:rsid w:val="000542EF"/>
    <w:rsid w:val="00055D47"/>
    <w:rsid w:val="000667B9"/>
    <w:rsid w:val="00084093"/>
    <w:rsid w:val="00094405"/>
    <w:rsid w:val="000B1ED2"/>
    <w:rsid w:val="000E729D"/>
    <w:rsid w:val="00131E42"/>
    <w:rsid w:val="001346CD"/>
    <w:rsid w:val="00143398"/>
    <w:rsid w:val="001472FC"/>
    <w:rsid w:val="00151017"/>
    <w:rsid w:val="00177E98"/>
    <w:rsid w:val="001805DB"/>
    <w:rsid w:val="00183E33"/>
    <w:rsid w:val="001C63ED"/>
    <w:rsid w:val="001E3D80"/>
    <w:rsid w:val="001E495C"/>
    <w:rsid w:val="00205B51"/>
    <w:rsid w:val="002A4983"/>
    <w:rsid w:val="00380940"/>
    <w:rsid w:val="003B74DE"/>
    <w:rsid w:val="003C0F89"/>
    <w:rsid w:val="00402B20"/>
    <w:rsid w:val="00427BB5"/>
    <w:rsid w:val="004546D5"/>
    <w:rsid w:val="004679C5"/>
    <w:rsid w:val="00472471"/>
    <w:rsid w:val="0048209F"/>
    <w:rsid w:val="004B398A"/>
    <w:rsid w:val="004C06CD"/>
    <w:rsid w:val="004C1DFB"/>
    <w:rsid w:val="004E2A0B"/>
    <w:rsid w:val="004E5DBC"/>
    <w:rsid w:val="004E5DC6"/>
    <w:rsid w:val="005135A1"/>
    <w:rsid w:val="00564789"/>
    <w:rsid w:val="00581F59"/>
    <w:rsid w:val="00595908"/>
    <w:rsid w:val="005C5D2E"/>
    <w:rsid w:val="005E44DC"/>
    <w:rsid w:val="005E673D"/>
    <w:rsid w:val="006B0D1D"/>
    <w:rsid w:val="006B5EC3"/>
    <w:rsid w:val="006D4882"/>
    <w:rsid w:val="006E73E8"/>
    <w:rsid w:val="0071404C"/>
    <w:rsid w:val="007F3AF6"/>
    <w:rsid w:val="00805B29"/>
    <w:rsid w:val="00834911"/>
    <w:rsid w:val="00844F7C"/>
    <w:rsid w:val="008B14AD"/>
    <w:rsid w:val="008D0DB2"/>
    <w:rsid w:val="008F3D93"/>
    <w:rsid w:val="00913981"/>
    <w:rsid w:val="00996AB7"/>
    <w:rsid w:val="009D4EB7"/>
    <w:rsid w:val="00A12033"/>
    <w:rsid w:val="00A15E6B"/>
    <w:rsid w:val="00A31B4D"/>
    <w:rsid w:val="00A37710"/>
    <w:rsid w:val="00A928C4"/>
    <w:rsid w:val="00AB6B11"/>
    <w:rsid w:val="00AF408C"/>
    <w:rsid w:val="00B55D7B"/>
    <w:rsid w:val="00B56512"/>
    <w:rsid w:val="00B86DD5"/>
    <w:rsid w:val="00BC7CA4"/>
    <w:rsid w:val="00CB22F9"/>
    <w:rsid w:val="00CB5F9D"/>
    <w:rsid w:val="00CC5495"/>
    <w:rsid w:val="00D142A5"/>
    <w:rsid w:val="00D22C4C"/>
    <w:rsid w:val="00DB6EC9"/>
    <w:rsid w:val="00DD7D2D"/>
    <w:rsid w:val="00DF5DA3"/>
    <w:rsid w:val="00DF69D3"/>
    <w:rsid w:val="00E62D56"/>
    <w:rsid w:val="00E83596"/>
    <w:rsid w:val="00ED3F23"/>
    <w:rsid w:val="00F15EFD"/>
    <w:rsid w:val="00F22907"/>
    <w:rsid w:val="00F2382A"/>
    <w:rsid w:val="00F5327C"/>
    <w:rsid w:val="00F960F2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  <w14:docId w14:val="3B11D1BD"/>
  <w15:docId w15:val="{D82FBADF-1628-4A28-AA4C-C915C2F6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6B0D1D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B0D1D"/>
    <w:rPr>
      <w:rFonts w:ascii="Courier New" w:eastAsia="Times New Roman" w:hAnsi="Courier Ne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A498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A4983"/>
    <w:rPr>
      <w:rFonts w:ascii="Times New Roman" w:eastAsia="Times New Roman" w:hAnsi="Times New Roman" w:cs="Times New Roman"/>
      <w:b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CD.61881F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tolomeu@muotro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C4A65-B890-455D-AC02-294DC25E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Svozilová Ilona</cp:lastModifiedBy>
  <cp:revision>4</cp:revision>
  <cp:lastPrinted>2024-01-03T13:18:00Z</cp:lastPrinted>
  <dcterms:created xsi:type="dcterms:W3CDTF">2024-01-03T13:16:00Z</dcterms:created>
  <dcterms:modified xsi:type="dcterms:W3CDTF">2024-01-03T13:18:00Z</dcterms:modified>
</cp:coreProperties>
</file>