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24C6410" w:rsidR="00A34382" w:rsidRDefault="00C347B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525AB894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C347B9">
        <w:rPr>
          <w:rFonts w:ascii="Times New Roman" w:hAnsi="Times New Roman"/>
          <w:bCs/>
        </w:rPr>
        <w:t>21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9D74CF">
        <w:rPr>
          <w:rFonts w:ascii="Times New Roman" w:hAnsi="Times New Roman"/>
          <w:bCs/>
        </w:rPr>
        <w:t xml:space="preserve">08.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2954D656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6018A9">
        <w:rPr>
          <w:rFonts w:ascii="Times New Roman" w:hAnsi="Times New Roman"/>
        </w:rPr>
        <w:t xml:space="preserve">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 xml:space="preserve">Mgr. </w:t>
      </w:r>
      <w:proofErr w:type="spellStart"/>
      <w:r w:rsidR="00716220">
        <w:rPr>
          <w:rFonts w:ascii="Times New Roman" w:hAnsi="Times New Roman"/>
        </w:rPr>
        <w:t>Kundratová</w:t>
      </w:r>
      <w:proofErr w:type="spellEnd"/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40185781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2BCD86AF" w:rsidR="00076B9B" w:rsidRPr="00183C0A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183C0A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77FC3A7F" w:rsidR="00076B9B" w:rsidRPr="00183C0A" w:rsidRDefault="005E632F" w:rsidP="00076B9B">
            <w:r>
              <w:t>20. 08</w:t>
            </w:r>
            <w:r w:rsidR="00076B9B" w:rsidRPr="00183C0A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653888E1" w:rsidR="00076B9B" w:rsidRPr="00183C0A" w:rsidRDefault="00076B9B" w:rsidP="00076B9B">
            <w:pPr>
              <w:jc w:val="center"/>
              <w:rPr>
                <w:bCs/>
                <w:color w:val="000000"/>
              </w:rPr>
            </w:pPr>
            <w:r w:rsidRPr="00183C0A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3BB9CEC" w:rsidR="00076B9B" w:rsidRPr="00D165D7" w:rsidRDefault="00525EA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Evaluační dotazníky, </w:t>
            </w:r>
            <w:proofErr w:type="spellStart"/>
            <w:r>
              <w:rPr>
                <w:bCs/>
                <w:color w:val="000000"/>
              </w:rPr>
              <w:t>info</w:t>
            </w:r>
            <w:proofErr w:type="spellEnd"/>
            <w:r>
              <w:rPr>
                <w:bCs/>
                <w:color w:val="000000"/>
              </w:rPr>
              <w:t xml:space="preserve"> o PS, příprava implementace MAP</w:t>
            </w:r>
            <w:r>
              <w:rPr>
                <w:bCs/>
                <w:color w:val="000000"/>
              </w:rPr>
              <w:t xml:space="preserve"> Splněno</w:t>
            </w:r>
          </w:p>
        </w:tc>
      </w:tr>
      <w:tr w:rsidR="00076B9B" w14:paraId="306BADE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1EFC6F" w14:textId="6AE83E3F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harmonogramu na nový školní rok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6F9ED" w14:textId="1A28010B" w:rsidR="00076B9B" w:rsidRPr="00D165D7" w:rsidRDefault="00076B9B" w:rsidP="00076B9B">
            <w:r w:rsidRPr="00D165D7">
              <w:t>15. 08.2023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DD97D" w14:textId="12088FB2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r w:rsidR="00752225" w:rsidRPr="00D165D7">
              <w:rPr>
                <w:bCs/>
                <w:color w:val="000000"/>
              </w:rPr>
              <w:t>Dobrovolská</w:t>
            </w:r>
            <w:r w:rsidRPr="00D165D7">
              <w:rPr>
                <w:bCs/>
                <w:color w:val="000000"/>
              </w:rPr>
              <w:t xml:space="preserve"> </w:t>
            </w:r>
          </w:p>
          <w:p w14:paraId="23DD415C" w14:textId="0793E7B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446EDD80" w14:textId="2EDC905F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proofErr w:type="spellStart"/>
            <w:r w:rsidRPr="00D165D7"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4609F" w14:textId="6FB9FE57" w:rsidR="00076B9B" w:rsidRPr="00D165D7" w:rsidRDefault="00F159DE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Návrh hotov, možné úpravy dle časových možností hostů PS</w:t>
            </w:r>
            <w:r w:rsidR="005E632F">
              <w:rPr>
                <w:bCs/>
                <w:color w:val="000000"/>
              </w:rPr>
              <w:t xml:space="preserve"> - splněno</w:t>
            </w: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19FADAF0" w:rsidR="00076B9B" w:rsidRPr="00D165D7" w:rsidRDefault="00076B9B" w:rsidP="00076B9B">
            <w:r w:rsidRPr="00D165D7">
              <w:t>14.</w:t>
            </w:r>
            <w:r w:rsidR="005E632F">
              <w:t xml:space="preserve"> </w:t>
            </w:r>
            <w:r w:rsidRPr="00D165D7">
              <w:t>-</w:t>
            </w:r>
            <w:r w:rsidR="005E632F">
              <w:t xml:space="preserve"> </w:t>
            </w:r>
            <w:r w:rsidRPr="00D165D7">
              <w:t>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72D9EF75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Konání </w:t>
            </w:r>
            <w:r w:rsidR="00CE66AA">
              <w:rPr>
                <w:bCs/>
                <w:color w:val="000000"/>
              </w:rPr>
              <w:t>na Kroměřížsku</w:t>
            </w:r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proofErr w:type="spellStart"/>
            <w:r w:rsidR="005E7CE1" w:rsidRPr="00D165D7">
              <w:rPr>
                <w:rFonts w:asciiTheme="minorHAnsi" w:hAnsiTheme="minorHAnsi" w:cstheme="minorHAnsi"/>
              </w:rPr>
              <w:t>Galatík</w:t>
            </w:r>
            <w:proofErr w:type="spellEnd"/>
            <w:r w:rsidR="005E7CE1" w:rsidRPr="00D165D7">
              <w:rPr>
                <w:rFonts w:asciiTheme="minorHAnsi" w:hAnsiTheme="minorHAnsi" w:cstheme="minorHAnsi"/>
              </w:rPr>
              <w:t xml:space="preserve">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  <w:tr w:rsidR="002701CE" w14:paraId="7AF92DD6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BC9B42" w14:textId="2DBEF0CF" w:rsidR="002701CE" w:rsidRPr="00D165D7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Vytvořit si přístup do ISKP 21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9D167B" w14:textId="112912A3" w:rsidR="002701CE" w:rsidRPr="00D165D7" w:rsidRDefault="002701CE" w:rsidP="002701CE">
            <w:r>
              <w:t>14. 08. 2023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44EEA" w14:textId="6FBCBE18" w:rsidR="002701CE" w:rsidRPr="00D165D7" w:rsidRDefault="002701CE" w:rsidP="002701C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Times New Roman" w:hAnsi="Times New Roman"/>
              </w:rPr>
              <w:t xml:space="preserve">pí </w:t>
            </w:r>
            <w:proofErr w:type="spellStart"/>
            <w:r>
              <w:rPr>
                <w:rFonts w:ascii="Times New Roman" w:hAnsi="Times New Roman"/>
              </w:rPr>
              <w:t>Galatík</w:t>
            </w:r>
            <w:proofErr w:type="spellEnd"/>
            <w:r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0445DD" w14:textId="45122F3F" w:rsidR="002701CE" w:rsidRPr="00D165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701CE" w14:paraId="1A0C527A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718D0C" w14:textId="7B4F96C1" w:rsidR="002701CE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Přidat p.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Dubovského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do ISKP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3CEC16" w14:textId="37577628" w:rsidR="002701CE" w:rsidRDefault="002701CE" w:rsidP="002701CE">
            <w:r>
              <w:t>15. 8. 2023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39E2F4" w14:textId="315CA2BE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C4981D" w14:textId="3ED8A342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</w:tbl>
    <w:p w14:paraId="38B89DDC" w14:textId="77777777" w:rsidR="00525EAB" w:rsidRDefault="00525EAB">
      <w:r>
        <w:br w:type="page"/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4DFE881D" w:rsidR="002701CE" w:rsidRPr="00301C94" w:rsidRDefault="002701CE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Nové úkoly ze dne 21</w:t>
            </w:r>
            <w:r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 xml:space="preserve">08. </w:t>
            </w:r>
            <w:r w:rsidRPr="00301C94">
              <w:rPr>
                <w:b/>
                <w:color w:val="000000"/>
              </w:rPr>
              <w:t>2023</w:t>
            </w:r>
          </w:p>
        </w:tc>
      </w:tr>
      <w:tr w:rsidR="002701CE" w14:paraId="7863B6A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B857E3" w14:textId="771DCB06" w:rsidR="002701CE" w:rsidRPr="00D165D7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06C31" w14:textId="5918E7CE" w:rsidR="002701CE" w:rsidRPr="00D165D7" w:rsidRDefault="002701CE" w:rsidP="002701C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DBF17" w14:textId="7777777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</w:t>
            </w:r>
            <w:proofErr w:type="spellStart"/>
            <w:r>
              <w:rPr>
                <w:rFonts w:ascii="Times New Roman" w:hAnsi="Times New Roman"/>
              </w:rPr>
              <w:t>Dubovský</w:t>
            </w:r>
            <w:proofErr w:type="spellEnd"/>
          </w:p>
          <w:p w14:paraId="196789A3" w14:textId="7777777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</w:p>
          <w:p w14:paraId="6A136DA3" w14:textId="42FD3037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59420" w14:textId="77777777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0661FE41" w14:textId="4FFC0932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</w:tc>
      </w:tr>
      <w:tr w:rsidR="002701CE" w14:paraId="02BB6E9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7BE8BC" w14:textId="4A789308" w:rsidR="002701CE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Program PS září/říjen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9C3DF4" w14:textId="5531D474" w:rsidR="002701CE" w:rsidRDefault="002701CE" w:rsidP="002701CE">
            <w:r>
              <w:t>Říjen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7933D" w14:textId="7F384706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Brožová</w:t>
            </w:r>
          </w:p>
          <w:p w14:paraId="7F018251" w14:textId="512BEDC5" w:rsidR="002701CE" w:rsidRDefault="002701CE" w:rsidP="002701C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Galatík</w:t>
            </w:r>
            <w:proofErr w:type="spellEnd"/>
            <w:r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CFBD4A" w14:textId="3EC01F2C" w:rsidR="002701CE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Komunikace s hosty </w:t>
            </w:r>
            <w:r>
              <w:rPr>
                <w:bCs/>
                <w:color w:val="000000"/>
              </w:rPr>
              <w:br/>
              <w:t>z UPOL</w:t>
            </w:r>
          </w:p>
          <w:p w14:paraId="77F164F8" w14:textId="1C699DAF" w:rsidR="002701CE" w:rsidRDefault="002701CE" w:rsidP="002701CE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Interko</w:t>
            </w:r>
            <w:proofErr w:type="spellEnd"/>
            <w:r>
              <w:rPr>
                <w:bCs/>
                <w:color w:val="000000"/>
              </w:rPr>
              <w:t xml:space="preserve"> na DPP</w:t>
            </w:r>
          </w:p>
        </w:tc>
      </w:tr>
      <w:tr w:rsidR="002701CE" w14:paraId="7694DF4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6DA629" w14:textId="65F7B33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Organizace výjezdní setkání na hotelu Skanzen 9. -  10. 11.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C368E" w14:textId="6AA33E49" w:rsidR="002701CE" w:rsidRPr="00574DD7" w:rsidRDefault="002701CE" w:rsidP="002701CE">
            <w:r>
              <w:t>11. 8. 2023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5C040" w14:textId="139979A6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rFonts w:ascii="Times New Roman" w:hAnsi="Times New Roman"/>
              </w:rPr>
              <w:t>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7D28D8" w14:textId="01DC83D7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Zerezervovat</w:t>
            </w:r>
            <w:proofErr w:type="spellEnd"/>
            <w:r>
              <w:rPr>
                <w:bCs/>
                <w:color w:val="000000"/>
              </w:rPr>
              <w:t>, 7/9 v 11 h se tam s </w:t>
            </w:r>
            <w:proofErr w:type="gramStart"/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G.Šopíkovou</w:t>
            </w:r>
            <w:proofErr w:type="spellEnd"/>
            <w:proofErr w:type="gramEnd"/>
            <w:r>
              <w:rPr>
                <w:bCs/>
                <w:color w:val="000000"/>
              </w:rPr>
              <w:t xml:space="preserve"> zajedeme domluvit</w:t>
            </w:r>
          </w:p>
        </w:tc>
      </w:tr>
      <w:tr w:rsidR="002701CE" w14:paraId="0444FFB7" w14:textId="77777777" w:rsidTr="00574DD7">
        <w:trPr>
          <w:trHeight w:val="2964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71BE5" w14:textId="7777777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4DB5EBDE" w14:textId="77777777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6E6D71F1" w14:textId="57268F05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9273A" w14:textId="7D4997D1" w:rsidR="002701CE" w:rsidRPr="00574DD7" w:rsidRDefault="002701CE" w:rsidP="002701C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22E5DE" w14:textId="11397028" w:rsidR="002701CE" w:rsidRPr="00574DD7" w:rsidRDefault="002701CE" w:rsidP="002701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FA690" w14:textId="0B3F30BE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 w:rsidR="00525EAB"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76D92A9F" w14:textId="28BD9BAE" w:rsidR="002701CE" w:rsidRPr="00574DD7" w:rsidRDefault="002701CE" w:rsidP="00525EAB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</w:t>
            </w:r>
            <w:r w:rsidR="00525EAB">
              <w:rPr>
                <w:bCs/>
                <w:color w:val="000000"/>
              </w:rPr>
              <w:t>omluvena</w:t>
            </w:r>
          </w:p>
        </w:tc>
      </w:tr>
      <w:tr w:rsidR="002701CE" w14:paraId="1623B021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B96CD6" w14:textId="44AD44D5" w:rsidR="002701CE" w:rsidRPr="00574DD7" w:rsidRDefault="002701CE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12BB5" w14:textId="38480B2D" w:rsidR="002701CE" w:rsidRPr="00574DD7" w:rsidRDefault="002701CE" w:rsidP="002701CE">
            <w:r>
              <w:t>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4669B0" w14:textId="135CC8C4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161D9" w14:textId="77777777" w:rsidR="002701CE" w:rsidRPr="00574DD7" w:rsidRDefault="002701CE" w:rsidP="002701CE">
            <w:pPr>
              <w:jc w:val="center"/>
              <w:rPr>
                <w:bCs/>
                <w:color w:val="000000"/>
              </w:rPr>
            </w:pPr>
          </w:p>
        </w:tc>
      </w:tr>
    </w:tbl>
    <w:p w14:paraId="03118683" w14:textId="2AE8DBDC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574DD7" w14:paraId="55084EB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052F718D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  <w:r w:rsidRPr="00574DD7">
              <w:t>3. týden v září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proofErr w:type="spellStart"/>
            <w:r>
              <w:rPr>
                <w:rFonts w:eastAsia="Times New Roman" w:cs="Calibri"/>
                <w:bCs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574DD7" w:rsidRDefault="00574DD7" w:rsidP="00574DD7"/>
        </w:tc>
      </w:tr>
      <w:tr w:rsidR="00574DD7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1E9D4BC1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2701CE">
        <w:rPr>
          <w:rFonts w:cs="Calibri"/>
          <w:bCs/>
        </w:rPr>
        <w:t>04</w:t>
      </w:r>
      <w:r w:rsidR="0074116B">
        <w:rPr>
          <w:rFonts w:cs="Calibri"/>
          <w:bCs/>
        </w:rPr>
        <w:t xml:space="preserve">. </w:t>
      </w:r>
      <w:r w:rsidR="002701CE">
        <w:rPr>
          <w:rFonts w:cs="Calibri"/>
          <w:bCs/>
        </w:rPr>
        <w:t>09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2701CE">
        <w:rPr>
          <w:rFonts w:cs="Calibri"/>
          <w:bCs/>
        </w:rPr>
        <w:t>14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A5FDB" w14:textId="77777777" w:rsidR="00BF52FB" w:rsidRDefault="00BF52FB" w:rsidP="00850022">
      <w:pPr>
        <w:spacing w:after="0" w:line="240" w:lineRule="auto"/>
      </w:pPr>
      <w:r>
        <w:separator/>
      </w:r>
    </w:p>
  </w:endnote>
  <w:endnote w:type="continuationSeparator" w:id="0">
    <w:p w14:paraId="5AECD0BA" w14:textId="77777777" w:rsidR="00BF52FB" w:rsidRDefault="00BF52FB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03BA6A95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EAB">
          <w:rPr>
            <w:noProof/>
          </w:rP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CA37E" w14:textId="77777777" w:rsidR="00BF52FB" w:rsidRDefault="00BF52FB">
      <w:pPr>
        <w:spacing w:after="0" w:line="240" w:lineRule="auto"/>
      </w:pPr>
      <w:r>
        <w:separator/>
      </w:r>
    </w:p>
  </w:footnote>
  <w:footnote w:type="continuationSeparator" w:id="0">
    <w:p w14:paraId="6344C339" w14:textId="77777777" w:rsidR="00BF52FB" w:rsidRDefault="00BF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83C0A"/>
    <w:rsid w:val="00190E99"/>
    <w:rsid w:val="001A23E5"/>
    <w:rsid w:val="001A494D"/>
    <w:rsid w:val="001A6564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13E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F17AB"/>
    <w:rsid w:val="00BF336F"/>
    <w:rsid w:val="00BF52FB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E7124"/>
    <w:rsid w:val="00EF2E04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53D6A-114F-4695-912A-E131C6CC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7</cp:revision>
  <cp:lastPrinted>2023-01-20T11:31:00Z</cp:lastPrinted>
  <dcterms:created xsi:type="dcterms:W3CDTF">2023-08-08T06:27:00Z</dcterms:created>
  <dcterms:modified xsi:type="dcterms:W3CDTF">2023-08-25T08:49:00Z</dcterms:modified>
</cp:coreProperties>
</file>